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33DA" w14:textId="77777777" w:rsidR="00201964" w:rsidRDefault="003362C5">
      <w:pPr>
        <w:tabs>
          <w:tab w:val="left" w:pos="10375"/>
        </w:tabs>
        <w:ind w:left="115" w:right="6772"/>
        <w:rPr>
          <w:rFonts w:ascii="Calibri" w:hAnsi="Calibri" w:cs="Calibri"/>
          <w:sz w:val="44"/>
          <w:szCs w:val="44"/>
        </w:rPr>
      </w:pPr>
      <w:r>
        <w:rPr>
          <w:rFonts w:ascii="Calibri"/>
          <w:w w:val="99"/>
          <w:sz w:val="44"/>
          <w:u w:val="thick" w:color="C00000"/>
        </w:rPr>
        <w:t xml:space="preserve"> </w:t>
      </w:r>
      <w:r>
        <w:rPr>
          <w:rFonts w:ascii="Calibri"/>
          <w:sz w:val="44"/>
          <w:u w:val="thick" w:color="C00000"/>
        </w:rPr>
        <w:t xml:space="preserve"> </w:t>
      </w:r>
      <w:r>
        <w:rPr>
          <w:rFonts w:ascii="Calibri"/>
          <w:spacing w:val="-14"/>
          <w:sz w:val="44"/>
          <w:u w:val="thick" w:color="C00000"/>
        </w:rPr>
        <w:t xml:space="preserve"> </w:t>
      </w:r>
      <w:r>
        <w:rPr>
          <w:rFonts w:ascii="Calibri"/>
          <w:sz w:val="44"/>
          <w:u w:val="thick" w:color="C00000"/>
        </w:rPr>
        <w:t>ECEM KOCAOGLAN</w:t>
      </w:r>
      <w:r>
        <w:rPr>
          <w:rFonts w:ascii="Calibri"/>
          <w:sz w:val="44"/>
          <w:u w:val="thick" w:color="C00000"/>
        </w:rPr>
        <w:tab/>
      </w:r>
    </w:p>
    <w:p w14:paraId="050FEDC4" w14:textId="77777777" w:rsidR="003362C5" w:rsidRDefault="003362C5">
      <w:pPr>
        <w:pStyle w:val="Balk1"/>
        <w:spacing w:before="2"/>
        <w:ind w:right="6772"/>
        <w:rPr>
          <w:sz w:val="28"/>
          <w:szCs w:val="28"/>
        </w:rPr>
      </w:pPr>
      <w:r w:rsidRPr="003362C5">
        <w:rPr>
          <w:sz w:val="28"/>
          <w:szCs w:val="28"/>
        </w:rPr>
        <w:t>EU Citizen Turkish</w:t>
      </w:r>
      <w:r w:rsidRPr="003362C5">
        <w:rPr>
          <w:spacing w:val="-14"/>
          <w:sz w:val="28"/>
          <w:szCs w:val="28"/>
        </w:rPr>
        <w:t xml:space="preserve"> </w:t>
      </w:r>
      <w:r w:rsidRPr="003362C5">
        <w:rPr>
          <w:sz w:val="28"/>
          <w:szCs w:val="28"/>
        </w:rPr>
        <w:t>Cypriot</w:t>
      </w:r>
    </w:p>
    <w:p w14:paraId="4F213B30" w14:textId="77777777" w:rsidR="00201964" w:rsidRPr="003362C5" w:rsidRDefault="003362C5" w:rsidP="003362C5">
      <w:pPr>
        <w:pStyle w:val="Balk1"/>
        <w:spacing w:before="2"/>
        <w:ind w:left="0" w:right="6772" w:firstLine="400"/>
        <w:rPr>
          <w:sz w:val="28"/>
          <w:szCs w:val="28"/>
        </w:rPr>
      </w:pPr>
      <w:r w:rsidRPr="003362C5">
        <w:rPr>
          <w:spacing w:val="-1"/>
          <w:sz w:val="28"/>
          <w:szCs w:val="28"/>
        </w:rPr>
        <w:t xml:space="preserve"> </w:t>
      </w:r>
      <w:r w:rsidRPr="003362C5">
        <w:rPr>
          <w:sz w:val="28"/>
          <w:szCs w:val="28"/>
        </w:rPr>
        <w:t>1</w:t>
      </w:r>
      <w:r w:rsidRPr="003362C5">
        <w:rPr>
          <w:sz w:val="28"/>
          <w:szCs w:val="28"/>
          <w:vertAlign w:val="superscript"/>
        </w:rPr>
        <w:t>st</w:t>
      </w:r>
      <w:r w:rsidRPr="003362C5">
        <w:rPr>
          <w:sz w:val="28"/>
          <w:szCs w:val="28"/>
        </w:rPr>
        <w:t xml:space="preserve"> August</w:t>
      </w:r>
      <w:r w:rsidRPr="003362C5">
        <w:rPr>
          <w:spacing w:val="-25"/>
          <w:sz w:val="28"/>
          <w:szCs w:val="28"/>
        </w:rPr>
        <w:t xml:space="preserve"> </w:t>
      </w:r>
      <w:r w:rsidRPr="003362C5">
        <w:rPr>
          <w:sz w:val="28"/>
          <w:szCs w:val="28"/>
        </w:rPr>
        <w:t>1991</w:t>
      </w:r>
    </w:p>
    <w:p w14:paraId="48E8891D" w14:textId="77777777" w:rsidR="00201964" w:rsidRPr="003362C5" w:rsidRDefault="003362C5">
      <w:pPr>
        <w:pStyle w:val="Balk1"/>
        <w:spacing w:before="2"/>
        <w:ind w:right="6772"/>
        <w:rPr>
          <w:sz w:val="28"/>
          <w:szCs w:val="28"/>
        </w:rPr>
      </w:pPr>
      <w:r w:rsidRPr="003362C5">
        <w:rPr>
          <w:sz w:val="28"/>
          <w:szCs w:val="28"/>
        </w:rPr>
        <w:t>ecem.kocaoglan@final.edu.tr</w:t>
      </w:r>
    </w:p>
    <w:p w14:paraId="1BE0EDDC" w14:textId="77777777" w:rsidR="00201964" w:rsidRPr="003362C5" w:rsidRDefault="003362C5" w:rsidP="003362C5">
      <w:pPr>
        <w:pStyle w:val="Balk1"/>
        <w:ind w:left="0" w:firstLine="400"/>
        <w:rPr>
          <w:sz w:val="28"/>
          <w:szCs w:val="28"/>
        </w:rPr>
      </w:pPr>
      <w:r w:rsidRPr="003362C5">
        <w:rPr>
          <w:sz w:val="28"/>
          <w:szCs w:val="28"/>
        </w:rPr>
        <w:t>+905488679341</w:t>
      </w:r>
    </w:p>
    <w:p w14:paraId="1F11DFF9" w14:textId="77777777" w:rsidR="00201964" w:rsidRDefault="00201964">
      <w:pPr>
        <w:spacing w:before="1"/>
        <w:rPr>
          <w:rFonts w:ascii="Calibri" w:hAnsi="Calibri" w:cs="Calibri"/>
          <w:sz w:val="28"/>
          <w:szCs w:val="28"/>
        </w:rPr>
      </w:pPr>
    </w:p>
    <w:p w14:paraId="0BCA1F23" w14:textId="77777777" w:rsidR="00201964" w:rsidRDefault="003362C5">
      <w:pPr>
        <w:pStyle w:val="Balk2"/>
        <w:spacing w:line="340" w:lineRule="exact"/>
        <w:ind w:left="400" w:right="6772"/>
        <w:rPr>
          <w:rFonts w:ascii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0A90D0C" wp14:editId="40665263">
                <wp:simplePos x="0" y="0"/>
                <wp:positionH relativeFrom="page">
                  <wp:posOffset>457200</wp:posOffset>
                </wp:positionH>
                <wp:positionV relativeFrom="paragraph">
                  <wp:posOffset>216534</wp:posOffset>
                </wp:positionV>
                <wp:extent cx="6515100" cy="1270"/>
                <wp:effectExtent l="9525" t="5080" r="9525" b="12700"/>
                <wp:wrapNone/>
                <wp:docPr id="10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270"/>
                          <a:chOff x="720" y="341"/>
                          <a:chExt cx="10260" cy="2"/>
                        </a:xfrm>
                      </wpg:grpSpPr>
                      <wps:wsp>
                        <wps:cNvPr id="1" name="Serbest Form 1"/>
                        <wps:cNvSpPr/>
                        <wps:spPr>
                          <a:xfrm>
                            <a:off x="720" y="341"/>
                            <a:ext cx="102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36.0pt;margin-top:17.05pt;width:513.0pt;height:0.1pt;z-index:-2147483645;mso-position-horizontal-relative:page;mso-position-vertical-relative:text;mso-width-percent:0;mso-height-percent:0;mso-width-relative:page;mso-height-relative:page;mso-wrap-distance-left:0.0pt;mso-wrap-distance-right:0.0pt;visibility:visible;" coordsize="10260,2" coordorigin="720,341">
                <v:shape id="1027" coordsize="10260,0" path="m0,0l10260,0e" filled="f" stroked="t" style="position:absolute;left:720;top:341;width:10260;height:2;z-index:2;mso-position-horizontal-relative:page;mso-position-vertical-relative:page;mso-width-relative:page;mso-height-relative:page;visibility:visible;">
                  <v:stroke weight="0.48pt"/>
                  <v:fill/>
                  <v:path textboxrect="0,0,10260,0"/>
                </v:shape>
                <v:fill/>
              </v:group>
            </w:pict>
          </mc:Fallback>
        </mc:AlternateContent>
      </w:r>
      <w:r>
        <w:rPr>
          <w:spacing w:val="-13"/>
        </w:rPr>
        <w:t>SUMMARY</w:t>
      </w:r>
    </w:p>
    <w:p w14:paraId="641946B9" w14:textId="77777777" w:rsidR="00201964" w:rsidRDefault="003362C5">
      <w:pPr>
        <w:ind w:left="400"/>
        <w:rPr>
          <w:b/>
          <w:spacing w:val="-71"/>
          <w:u w:val="single" w:color="000000"/>
        </w:rPr>
      </w:pPr>
      <w:r>
        <w:t xml:space="preserve">A highly ambitious young professional with extraordinary multitasking and organizational ability. </w:t>
      </w:r>
      <w:r>
        <w:t xml:space="preserve">Passionate about learning, zero-tolerance of lack of discipline as well as inefficiencies and determined to turn challenges into achievements. Lived in four </w:t>
      </w:r>
      <w:r>
        <w:t xml:space="preserve">different countries and cultures, and studying in international learning environments, has helped </w:t>
      </w:r>
      <w:r>
        <w:t>to obtain excellent people, communication, and language skills.</w:t>
      </w:r>
      <w:r>
        <w:rPr>
          <w:b/>
          <w:spacing w:val="-71"/>
          <w:u w:val="single" w:color="000000"/>
        </w:rPr>
        <w:t xml:space="preserve"> </w:t>
      </w:r>
    </w:p>
    <w:p w14:paraId="38BB0C36" w14:textId="77777777" w:rsidR="00201964" w:rsidRDefault="00201964">
      <w:pPr>
        <w:pStyle w:val="GvdeMetni"/>
        <w:ind w:left="0" w:firstLine="400"/>
        <w:rPr>
          <w:rFonts w:ascii="Times New Roman" w:hAnsi="Times New Roman" w:cs="Times New Roman"/>
          <w:spacing w:val="-15"/>
          <w:sz w:val="28"/>
        </w:rPr>
      </w:pPr>
    </w:p>
    <w:p w14:paraId="7AD047C2" w14:textId="77777777" w:rsidR="00201964" w:rsidRDefault="003362C5">
      <w:pPr>
        <w:pStyle w:val="GvdeMetni"/>
        <w:ind w:left="0" w:firstLine="4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spacing w:val="-15"/>
          <w:sz w:val="28"/>
          <w:lang w:val="tr-TR" w:eastAsia="tr-TR"/>
        </w:rPr>
        <mc:AlternateContent>
          <mc:Choice Requires="wpg">
            <w:drawing>
              <wp:anchor distT="0" distB="0" distL="0" distR="0" simplePos="0" relativeHeight="3" behindDoc="1" locked="0" layoutInCell="1" allowOverlap="1" wp14:anchorId="30736F51" wp14:editId="5782379D">
                <wp:simplePos x="0" y="0"/>
                <wp:positionH relativeFrom="page">
                  <wp:posOffset>419100</wp:posOffset>
                </wp:positionH>
                <wp:positionV relativeFrom="paragraph">
                  <wp:posOffset>189230</wp:posOffset>
                </wp:positionV>
                <wp:extent cx="6515100" cy="1270"/>
                <wp:effectExtent l="9525" t="8255" r="9525" b="9525"/>
                <wp:wrapNone/>
                <wp:docPr id="10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270"/>
                          <a:chOff x="720" y="341"/>
                          <a:chExt cx="10260" cy="2"/>
                        </a:xfrm>
                      </wpg:grpSpPr>
                      <wps:wsp>
                        <wps:cNvPr id="2" name="Serbest Form 2"/>
                        <wps:cNvSpPr/>
                        <wps:spPr>
                          <a:xfrm>
                            <a:off x="720" y="341"/>
                            <a:ext cx="102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8" filled="f" stroked="f" style="position:absolute;margin-left:33.0pt;margin-top:14.9pt;width:513.0pt;height:0.1pt;z-index:-2147483644;mso-position-horizontal-relative:page;mso-position-vertical-relative:text;mso-width-percent:0;mso-height-percent:0;mso-width-relative:page;mso-height-relative:page;mso-wrap-distance-left:0.0pt;mso-wrap-distance-right:0.0pt;visibility:visible;" coordsize="10260,2" coordorigin="720,341">
                <v:shape id="1029" coordsize="10260,0" path="m0,0l10260,0e" filled="f" stroked="t" style="position:absolute;left:720;top:341;width:10260;height:2;z-index:2;mso-position-horizontal-relative:page;mso-position-vertical-relative:page;mso-width-relative:page;mso-height-relative:page;visibility:visible;">
                  <v:stroke weight="0.48pt"/>
                  <v:fill/>
                  <v:path textboxrect="0,0,10260,0"/>
                </v:shape>
                <v:fill/>
              </v:group>
            </w:pict>
          </mc:Fallback>
        </mc:AlternateContent>
      </w:r>
      <w:r>
        <w:rPr>
          <w:rFonts w:ascii="Times New Roman" w:hAnsi="Times New Roman" w:cs="Times New Roman"/>
          <w:spacing w:val="-15"/>
          <w:sz w:val="28"/>
        </w:rPr>
        <w:t>EDUCATIO</w:t>
      </w:r>
      <w:r>
        <w:rPr>
          <w:rFonts w:ascii="Times New Roman" w:hAnsi="Times New Roman" w:cs="Times New Roman"/>
          <w:spacing w:val="-15"/>
          <w:sz w:val="28"/>
          <w:lang w:val="en-GB"/>
        </w:rPr>
        <w:t>N</w:t>
      </w:r>
      <w:r>
        <w:rPr>
          <w:rFonts w:ascii="Times New Roman" w:hAnsi="Times New Roman" w:cs="Times New Roman"/>
          <w:spacing w:val="-15"/>
          <w:lang w:val="en-GB"/>
        </w:rPr>
        <w:tab/>
      </w:r>
    </w:p>
    <w:p w14:paraId="235DDD02" w14:textId="77777777" w:rsidR="00201964" w:rsidRDefault="003362C5">
      <w:pPr>
        <w:ind w:firstLine="400"/>
        <w:rPr>
          <w:b/>
          <w:lang w:val="en-GB"/>
        </w:rPr>
      </w:pPr>
      <w:r>
        <w:rPr>
          <w:b/>
          <w:lang w:val="en-GB"/>
        </w:rPr>
        <w:t>201</w:t>
      </w:r>
      <w:r>
        <w:rPr>
          <w:b/>
          <w:lang w:val="en-US"/>
        </w:rPr>
        <w:t>9</w:t>
      </w:r>
      <w:r>
        <w:rPr>
          <w:b/>
          <w:lang w:val="en-GB"/>
        </w:rPr>
        <w:t>- Present Cyprus International University, Nicosia, Cyprus</w:t>
      </w:r>
    </w:p>
    <w:p w14:paraId="62F44F32" w14:textId="77777777" w:rsidR="00201964" w:rsidRDefault="003362C5">
      <w:pPr>
        <w:ind w:firstLine="400"/>
        <w:rPr>
          <w:b/>
          <w:lang w:val="en-GB"/>
        </w:rPr>
      </w:pPr>
      <w:r>
        <w:rPr>
          <w:b/>
          <w:lang w:val="en-GB"/>
        </w:rPr>
        <w:t xml:space="preserve">PhD in Law </w:t>
      </w:r>
    </w:p>
    <w:p w14:paraId="518F1737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Current Issues in International Law </w:t>
      </w:r>
    </w:p>
    <w:p w14:paraId="797A81F4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Rethinking Sovereignty Under International Law </w:t>
      </w:r>
    </w:p>
    <w:p w14:paraId="6BD859D6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Democracy and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Political Rights in The Deepening of Participation</w:t>
      </w:r>
    </w:p>
    <w:p w14:paraId="65FB4BAB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Protection of Personality </w:t>
      </w:r>
    </w:p>
    <w:p w14:paraId="7492D2BC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Bioethics Problems in Health Law</w:t>
      </w:r>
    </w:p>
    <w:p w14:paraId="3FAB5A8D" w14:textId="77777777" w:rsidR="00201964" w:rsidRDefault="00336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Dissertation: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 Study of Europeanization as an Approach to Conflict Resolution in Ethnic and Regional Conflicts: The Cyprus Issue as a Case Study</w:t>
      </w:r>
    </w:p>
    <w:p w14:paraId="2BBDAE90" w14:textId="77777777" w:rsidR="00201964" w:rsidRDefault="00201964">
      <w:pPr>
        <w:ind w:left="400"/>
        <w:rPr>
          <w:lang w:val="en-GB"/>
        </w:rPr>
      </w:pPr>
    </w:p>
    <w:p w14:paraId="26DE8DE6" w14:textId="77777777" w:rsidR="00201964" w:rsidRDefault="003362C5">
      <w:pPr>
        <w:spacing w:line="360" w:lineRule="auto"/>
        <w:ind w:firstLine="400"/>
        <w:rPr>
          <w:b/>
          <w:lang w:val="en-GB"/>
        </w:rPr>
      </w:pPr>
      <w:r>
        <w:rPr>
          <w:b/>
          <w:lang w:val="en-GB"/>
        </w:rPr>
        <w:t>2014- 2016 University of Central Lancashire, Preston, United Kingdom</w:t>
      </w:r>
    </w:p>
    <w:p w14:paraId="42F68440" w14:textId="77777777" w:rsidR="00201964" w:rsidRDefault="003362C5">
      <w:pPr>
        <w:spacing w:line="360" w:lineRule="auto"/>
        <w:ind w:firstLine="400"/>
        <w:rPr>
          <w:b/>
          <w:lang w:val="en-GB"/>
        </w:rPr>
      </w:pPr>
      <w:r>
        <w:rPr>
          <w:b/>
          <w:lang w:val="en-GB"/>
        </w:rPr>
        <w:t xml:space="preserve">Master of Law </w:t>
      </w:r>
      <w:r>
        <w:rPr>
          <w:b/>
          <w:i/>
          <w:lang w:val="en-GB"/>
        </w:rPr>
        <w:t>(Distinction)</w:t>
      </w:r>
    </w:p>
    <w:p w14:paraId="063C60F9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>- Advanced Legal Systems</w:t>
      </w:r>
    </w:p>
    <w:p w14:paraId="5560DC24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>- Advanced Legal Research</w:t>
      </w:r>
    </w:p>
    <w:p w14:paraId="7FEA26F1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>- EU Law and External Relations</w:t>
      </w:r>
    </w:p>
    <w:p w14:paraId="54E4F1E5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>- International Criminal Law and Security</w:t>
      </w:r>
    </w:p>
    <w:p w14:paraId="6E20D241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 xml:space="preserve">- World Trade Organization Law and Policy </w:t>
      </w:r>
    </w:p>
    <w:p w14:paraId="7C2EEF50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lang w:val="en-GB"/>
        </w:rPr>
        <w:t xml:space="preserve">- Independent Research Project: An Overall Assessment of the United Nations’ Conflict Resolution Approaches and Strategies </w:t>
      </w:r>
    </w:p>
    <w:p w14:paraId="2F9FB8E3" w14:textId="77777777" w:rsidR="00201964" w:rsidRDefault="003362C5">
      <w:pPr>
        <w:spacing w:line="276" w:lineRule="auto"/>
        <w:ind w:left="400"/>
        <w:rPr>
          <w:lang w:val="en-GB"/>
        </w:rPr>
      </w:pPr>
      <w:r>
        <w:rPr>
          <w:rFonts w:eastAsia="Microsoft YaHei"/>
          <w:bCs/>
          <w:spacing w:val="-6"/>
          <w:lang w:val="en-GB"/>
        </w:rPr>
        <w:t>-</w:t>
      </w:r>
      <w:r>
        <w:rPr>
          <w:lang w:val="en-GB"/>
        </w:rPr>
        <w:t xml:space="preserve">  Dissertation: The Cyprus Conflict and the European Union - Analysing the EU’s leverage to contribute to a resolution of the frozen conflict.</w:t>
      </w:r>
    </w:p>
    <w:p w14:paraId="1D84BACD" w14:textId="77777777" w:rsidR="00201964" w:rsidRDefault="00201964">
      <w:pPr>
        <w:ind w:firstLine="400"/>
        <w:rPr>
          <w:b/>
          <w:lang w:val="en-GB"/>
        </w:rPr>
      </w:pPr>
    </w:p>
    <w:p w14:paraId="07FF1841" w14:textId="77777777" w:rsidR="00201964" w:rsidRDefault="003362C5">
      <w:pPr>
        <w:ind w:firstLine="400"/>
        <w:rPr>
          <w:b/>
        </w:rPr>
      </w:pPr>
      <w:r>
        <w:rPr>
          <w:b/>
          <w:lang w:val="en-GB"/>
        </w:rPr>
        <w:t>2009 - 2013 University of Central Lancashire</w:t>
      </w:r>
      <w:r>
        <w:rPr>
          <w:b/>
        </w:rPr>
        <w:t>, Preston, United Kingdom</w:t>
      </w:r>
    </w:p>
    <w:p w14:paraId="6052178E" w14:textId="77777777" w:rsidR="00201964" w:rsidRDefault="003362C5">
      <w:pPr>
        <w:pStyle w:val="Balk3"/>
        <w:spacing w:before="163" w:line="388" w:lineRule="auto"/>
        <w:ind w:left="400" w:right="447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BA Law and Criminology </w:t>
      </w:r>
      <w:r>
        <w:rPr>
          <w:rFonts w:ascii="Times New Roman" w:hAnsi="Times New Roman" w:cs="Times New Roman"/>
          <w:i/>
        </w:rPr>
        <w:t>(2:1)</w:t>
      </w:r>
      <w:r>
        <w:rPr>
          <w:rFonts w:ascii="Times New Roman" w:hAnsi="Times New Roman" w:cs="Times New Roman"/>
        </w:rPr>
        <w:t xml:space="preserve"> </w:t>
      </w:r>
    </w:p>
    <w:p w14:paraId="485E874A" w14:textId="77777777" w:rsidR="00201964" w:rsidRDefault="003362C5">
      <w:pPr>
        <w:ind w:left="400"/>
        <w:rPr>
          <w:lang w:val="en-GB"/>
        </w:rPr>
      </w:pPr>
      <w:r>
        <w:t xml:space="preserve">- </w:t>
      </w:r>
      <w:r>
        <w:rPr>
          <w:lang w:val="en-GB"/>
        </w:rPr>
        <w:t>Constituti</w:t>
      </w:r>
      <w:r>
        <w:rPr>
          <w:lang w:val="en-GB"/>
        </w:rPr>
        <w:t>onal Law</w:t>
      </w:r>
    </w:p>
    <w:p w14:paraId="6D790084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Contract Law</w:t>
      </w:r>
    </w:p>
    <w:p w14:paraId="5615B19A" w14:textId="77777777" w:rsidR="00201964" w:rsidRDefault="003362C5">
      <w:pPr>
        <w:ind w:left="400"/>
      </w:pPr>
      <w:r>
        <w:t>- Land Law</w:t>
      </w:r>
    </w:p>
    <w:p w14:paraId="194B3F48" w14:textId="77777777" w:rsidR="00201964" w:rsidRDefault="003362C5">
      <w:pPr>
        <w:ind w:left="400"/>
      </w:pPr>
      <w:r>
        <w:t>- Law of Tort</w:t>
      </w:r>
    </w:p>
    <w:p w14:paraId="76C77AEE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Lawyer Skills</w:t>
      </w:r>
    </w:p>
    <w:p w14:paraId="5DC3EB21" w14:textId="77777777" w:rsidR="00201964" w:rsidRDefault="003362C5">
      <w:pPr>
        <w:ind w:left="400"/>
      </w:pPr>
      <w:r>
        <w:t>- Legal Research and Reasoning</w:t>
      </w:r>
    </w:p>
    <w:p w14:paraId="402035C4" w14:textId="77777777" w:rsidR="00201964" w:rsidRDefault="003362C5">
      <w:pPr>
        <w:ind w:left="400"/>
      </w:pPr>
      <w:r>
        <w:t>- Criminal Law</w:t>
      </w:r>
    </w:p>
    <w:p w14:paraId="2EBB85CF" w14:textId="77777777" w:rsidR="00201964" w:rsidRDefault="003362C5">
      <w:pPr>
        <w:ind w:left="400"/>
      </w:pPr>
      <w:r>
        <w:t>- European Union Law</w:t>
      </w:r>
    </w:p>
    <w:p w14:paraId="6B09155D" w14:textId="77777777" w:rsidR="00201964" w:rsidRDefault="003362C5">
      <w:pPr>
        <w:ind w:left="400"/>
      </w:pPr>
      <w:r>
        <w:t>- Criminal Law Relating to Sex and Violence</w:t>
      </w:r>
    </w:p>
    <w:p w14:paraId="56856F58" w14:textId="77777777" w:rsidR="00201964" w:rsidRDefault="003362C5">
      <w:pPr>
        <w:ind w:left="400"/>
      </w:pPr>
      <w:r>
        <w:t>- Trusts and Equity</w:t>
      </w:r>
    </w:p>
    <w:p w14:paraId="580D65CC" w14:textId="77777777" w:rsidR="00201964" w:rsidRDefault="003362C5">
      <w:pPr>
        <w:ind w:left="400"/>
      </w:pPr>
      <w:r>
        <w:t>- Crime and Morality</w:t>
      </w:r>
    </w:p>
    <w:p w14:paraId="1507335B" w14:textId="77777777" w:rsidR="00201964" w:rsidRDefault="003362C5">
      <w:pPr>
        <w:ind w:left="400"/>
      </w:pPr>
      <w:r>
        <w:t>- Crime and Society</w:t>
      </w:r>
    </w:p>
    <w:p w14:paraId="5049E148" w14:textId="77777777" w:rsidR="00201964" w:rsidRDefault="003362C5">
      <w:pPr>
        <w:ind w:left="400"/>
        <w:rPr>
          <w:lang w:val="en-GB"/>
        </w:rPr>
      </w:pPr>
      <w:r>
        <w:t xml:space="preserve">- </w:t>
      </w:r>
      <w:r>
        <w:rPr>
          <w:lang w:val="en-GB"/>
        </w:rPr>
        <w:t>Key Thinkers in C</w:t>
      </w:r>
      <w:r>
        <w:rPr>
          <w:lang w:val="en-GB"/>
        </w:rPr>
        <w:t>riminology</w:t>
      </w:r>
    </w:p>
    <w:p w14:paraId="3D545BFA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Victims, Communities and Crime</w:t>
      </w:r>
    </w:p>
    <w:p w14:paraId="685950F9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lastRenderedPageBreak/>
        <w:t>- Penology</w:t>
      </w:r>
    </w:p>
    <w:p w14:paraId="4584416A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Understanding Interpersonal Violence</w:t>
      </w:r>
    </w:p>
    <w:p w14:paraId="7DCE5AFE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Prostitution, Infanticide and Punishment</w:t>
      </w:r>
    </w:p>
    <w:p w14:paraId="7085BA28" w14:textId="77777777" w:rsidR="00201964" w:rsidRDefault="003362C5">
      <w:pPr>
        <w:ind w:left="400"/>
        <w:rPr>
          <w:lang w:val="en-GB"/>
        </w:rPr>
      </w:pPr>
      <w:r>
        <w:rPr>
          <w:lang w:val="en-GB"/>
        </w:rPr>
        <w:t>- Dissertation: Turkey and European Union: Too many Barriers for Membership?</w:t>
      </w:r>
    </w:p>
    <w:p w14:paraId="55438259" w14:textId="77777777" w:rsidR="00201964" w:rsidRDefault="00201964">
      <w:pPr>
        <w:ind w:left="400"/>
        <w:rPr>
          <w:lang w:val="en-GB"/>
        </w:rPr>
      </w:pPr>
    </w:p>
    <w:p w14:paraId="19EC66E0" w14:textId="77777777" w:rsidR="00201964" w:rsidRDefault="00201964">
      <w:pPr>
        <w:ind w:left="400"/>
        <w:rPr>
          <w:lang w:val="en-GB"/>
        </w:rPr>
      </w:pPr>
    </w:p>
    <w:p w14:paraId="1D337159" w14:textId="77777777" w:rsidR="00201964" w:rsidRDefault="003362C5">
      <w:pPr>
        <w:pStyle w:val="Balk2"/>
        <w:spacing w:before="169" w:line="340" w:lineRule="exact"/>
        <w:ind w:right="427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399C5CED" wp14:editId="3EA5B03D">
                <wp:simplePos x="0" y="0"/>
                <wp:positionH relativeFrom="page">
                  <wp:posOffset>427990</wp:posOffset>
                </wp:positionH>
                <wp:positionV relativeFrom="paragraph">
                  <wp:posOffset>325120</wp:posOffset>
                </wp:positionV>
                <wp:extent cx="6515100" cy="1270"/>
                <wp:effectExtent l="8890" t="10795" r="10160" b="6985"/>
                <wp:wrapNone/>
                <wp:docPr id="10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1270"/>
                          <a:chOff x="674" y="512"/>
                          <a:chExt cx="10260" cy="2"/>
                        </a:xfrm>
                      </wpg:grpSpPr>
                      <wps:wsp>
                        <wps:cNvPr id="3" name="Serbest Form 3"/>
                        <wps:cNvSpPr/>
                        <wps:spPr>
                          <a:xfrm>
                            <a:off x="674" y="512"/>
                            <a:ext cx="102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0" filled="f" stroked="f" style="position:absolute;margin-left:33.7pt;margin-top:25.6pt;width:513.0pt;height:0.1pt;z-index:-2147483643;mso-position-horizontal-relative:page;mso-position-vertical-relative:text;mso-width-percent:0;mso-height-percent:0;mso-width-relative:page;mso-height-relative:page;mso-wrap-distance-left:0.0pt;mso-wrap-distance-right:0.0pt;visibility:visible;" coordsize="10260,2" coordorigin="674,512">
                <v:shape id="1031" coordsize="10260,0" path="m0,0l10260,0e" filled="f" stroked="t" style="position:absolute;left:674;top:512;width:10260;height:2;z-index:2;mso-position-horizontal-relative:page;mso-position-vertical-relative:page;mso-width-relative:page;mso-height-relative:page;visibility:visible;">
                  <v:stroke weight="0.48pt"/>
                  <v:fill/>
                  <v:path textboxrect="0,0,10260,0"/>
                </v:shape>
                <v:fill/>
              </v:group>
            </w:pict>
          </mc:Fallback>
        </mc:AlternateContent>
      </w:r>
      <w:r>
        <w:rPr>
          <w:rFonts w:ascii="Times New Roman" w:hAnsi="Times New Roman" w:cs="Times New Roman"/>
          <w:spacing w:val="-11"/>
          <w:lang w:val="en-GB"/>
        </w:rPr>
        <w:t>WORK</w:t>
      </w:r>
      <w:r>
        <w:rPr>
          <w:rFonts w:ascii="Times New Roman" w:hAnsi="Times New Roman" w:cs="Times New Roman"/>
          <w:spacing w:val="-19"/>
          <w:lang w:val="en-GB"/>
        </w:rPr>
        <w:t xml:space="preserve"> </w:t>
      </w:r>
      <w:r>
        <w:rPr>
          <w:rFonts w:ascii="Times New Roman" w:hAnsi="Times New Roman" w:cs="Times New Roman"/>
          <w:spacing w:val="-12"/>
          <w:lang w:val="en-GB"/>
        </w:rPr>
        <w:t>EXPERIENCE</w:t>
      </w:r>
    </w:p>
    <w:p w14:paraId="5990323B" w14:textId="77777777" w:rsidR="00201964" w:rsidRDefault="00201964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3E58B" w14:textId="77777777" w:rsidR="00201964" w:rsidRDefault="003362C5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Oct 2016- Oct 2017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Girne American University (Kyrenia- Cyprus)</w:t>
      </w:r>
    </w:p>
    <w:p w14:paraId="40E9AC62" w14:textId="77777777" w:rsidR="00201964" w:rsidRDefault="003362C5">
      <w:pPr>
        <w:pStyle w:val="AralkYok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Lecturer </w:t>
      </w:r>
      <w:r>
        <w:rPr>
          <w:rFonts w:ascii="Times New Roman" w:hAnsi="Times New Roman" w:cs="Times New Roman"/>
          <w:color w:val="000000"/>
          <w:sz w:val="24"/>
          <w:szCs w:val="24"/>
        </w:rPr>
        <w:t>(Criminal Law, Constitutional Law, English Legal System)</w:t>
      </w:r>
    </w:p>
    <w:p w14:paraId="5F870FDB" w14:textId="77777777" w:rsidR="00201964" w:rsidRDefault="003362C5">
      <w:pPr>
        <w:pStyle w:val="AralkYok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Developed and implemented methods of teaching;</w:t>
      </w:r>
    </w:p>
    <w:p w14:paraId="5B781FBF" w14:textId="77777777" w:rsidR="00201964" w:rsidRDefault="003362C5">
      <w:pPr>
        <w:pStyle w:val="AralkYok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Designed, prepared and developed teaching materials;</w:t>
      </w:r>
    </w:p>
    <w:p w14:paraId="2A66BE66" w14:textId="77777777" w:rsidR="00201964" w:rsidRDefault="003362C5">
      <w:pPr>
        <w:pStyle w:val="AralkYok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Assessed students' coursework;</w:t>
      </w:r>
    </w:p>
    <w:p w14:paraId="42A32AFE" w14:textId="77777777" w:rsidR="00201964" w:rsidRDefault="003362C5">
      <w:pPr>
        <w:pStyle w:val="AralkYok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prepared admini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strative tasks related to the department.</w:t>
      </w:r>
    </w:p>
    <w:p w14:paraId="08B5273F" w14:textId="77777777" w:rsidR="00201964" w:rsidRDefault="003362C5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14:paraId="28AF4E9D" w14:textId="77777777" w:rsidR="00201964" w:rsidRDefault="003362C5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Feb 2018- May 2018 –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University of Mediterranean Karpasia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(Nicosia- Cyprus)</w:t>
      </w:r>
    </w:p>
    <w:p w14:paraId="6867B5C0" w14:textId="77777777" w:rsidR="00201964" w:rsidRDefault="003362C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Lecturer </w:t>
      </w:r>
      <w:r>
        <w:rPr>
          <w:rFonts w:ascii="Times New Roman" w:eastAsia="Times New Roman" w:hAnsi="Times New Roman" w:cs="Times New Roman"/>
          <w:sz w:val="24"/>
          <w:szCs w:val="24"/>
        </w:rPr>
        <w:t>(Forensic Science)</w:t>
      </w:r>
    </w:p>
    <w:p w14:paraId="6DB462FC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Developed and implemented methods of teachin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in a different study area. </w:t>
      </w:r>
    </w:p>
    <w:p w14:paraId="3C464E64" w14:textId="77777777" w:rsidR="00201964" w:rsidRDefault="003362C5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14:paraId="703A1B15" w14:textId="77777777" w:rsidR="00201964" w:rsidRDefault="003362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2018- July</w:t>
      </w:r>
      <w:r>
        <w:rPr>
          <w:rFonts w:ascii="Times New Roman" w:hAnsi="Times New Roman" w:cs="Times New Roman"/>
          <w:b/>
          <w:sz w:val="24"/>
          <w:szCs w:val="24"/>
        </w:rPr>
        <w:t xml:space="preserve"> 2019 - TRNC Central Prison Study </w:t>
      </w:r>
    </w:p>
    <w:p w14:paraId="002DDCC9" w14:textId="77777777" w:rsidR="00201964" w:rsidRDefault="003362C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Project Director</w:t>
      </w:r>
    </w:p>
    <w:p w14:paraId="7A7BAAB6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This project aimed to collect information on topics revolving around drug law.</w:t>
      </w:r>
    </w:p>
    <w:p w14:paraId="755101F3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Conducted numerous multidisciplinary studies (criminology, sociology and law) in TRNC's central prison for government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officials.</w:t>
      </w:r>
    </w:p>
    <w:p w14:paraId="3FC4BCD7" w14:textId="77777777" w:rsidR="00201964" w:rsidRDefault="003362C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May 2020-  TRNC Night Clubs Study </w:t>
      </w:r>
    </w:p>
    <w:p w14:paraId="798D5DCB" w14:textId="77777777" w:rsidR="00201964" w:rsidRDefault="003362C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Project Director</w:t>
      </w:r>
    </w:p>
    <w:p w14:paraId="3F541ED8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This project aimed to collect information on problematic issues revolving around night clubs sector in TRNC.</w:t>
      </w:r>
    </w:p>
    <w:p w14:paraId="1930261A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Conducted numerous multidisciplinary studies (criminolog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y, sociology and law) in 13 different night clubs for government officials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prepared tasks for </w:t>
      </w:r>
      <w:r>
        <w:rPr>
          <w:color w:val="202124"/>
          <w:sz w:val="24"/>
          <w:szCs w:val="24"/>
          <w:lang w:val="en-GB" w:eastAsia="tr-TR"/>
        </w:rPr>
        <w:t>possible amendments in law.</w:t>
      </w:r>
    </w:p>
    <w:p w14:paraId="673280EB" w14:textId="77777777" w:rsidR="00201964" w:rsidRDefault="003362C5">
      <w:pPr>
        <w:pStyle w:val="AralkYok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documentary film was made as a part of this study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awarded in Japan and France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.</w:t>
      </w:r>
    </w:p>
    <w:p w14:paraId="1788B088" w14:textId="77777777" w:rsidR="00201964" w:rsidRDefault="002019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1E9203A" w14:textId="77777777" w:rsidR="00201964" w:rsidRDefault="00201964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14:paraId="17865492" w14:textId="77777777" w:rsidR="00201964" w:rsidRDefault="003362C5">
      <w:pPr>
        <w:pStyle w:val="Balk2"/>
        <w:tabs>
          <w:tab w:val="left" w:pos="10419"/>
        </w:tabs>
        <w:spacing w:line="341" w:lineRule="exact"/>
        <w:ind w:left="0" w:right="4279"/>
        <w:rPr>
          <w:rFonts w:ascii="Times New Roman" w:hAnsi="Times New Roman" w:cs="Times New Roman"/>
          <w:b/>
          <w:spacing w:val="-71"/>
          <w:u w:val="single"/>
        </w:rPr>
      </w:pPr>
      <w:r>
        <w:rPr>
          <w:rFonts w:ascii="Times New Roman" w:hAnsi="Times New Roman" w:cs="Times New Roman"/>
          <w:spacing w:val="-13"/>
          <w:sz w:val="24"/>
        </w:rPr>
        <w:t xml:space="preserve">   </w:t>
      </w:r>
      <w:r>
        <w:rPr>
          <w:rFonts w:ascii="Times New Roman" w:hAnsi="Times New Roman" w:cs="Times New Roman"/>
          <w:spacing w:val="-13"/>
          <w:u w:val="single"/>
        </w:rPr>
        <w:t>PERSONAL SKILLS</w:t>
      </w:r>
      <w:r>
        <w:rPr>
          <w:rFonts w:ascii="Times New Roman" w:hAnsi="Times New Roman" w:cs="Times New Roman"/>
          <w:spacing w:val="-13"/>
          <w:sz w:val="24"/>
          <w:u w:val="single"/>
        </w:rPr>
        <w:tab/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7541"/>
      </w:tblGrid>
      <w:tr w:rsidR="00201964" w14:paraId="7F61B4C7" w14:textId="77777777">
        <w:trPr>
          <w:cantSplit/>
          <w:trHeight w:val="170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367D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DE4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and leadership</w:t>
            </w:r>
            <w:r>
              <w:rPr>
                <w:sz w:val="24"/>
                <w:szCs w:val="24"/>
              </w:rPr>
              <w:t xml:space="preserve"> skills gained through independent projects.</w:t>
            </w:r>
          </w:p>
        </w:tc>
      </w:tr>
      <w:tr w:rsidR="00201964" w14:paraId="79986B8B" w14:textId="77777777">
        <w:trPr>
          <w:cantSplit/>
          <w:trHeight w:val="170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275C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D202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Gained through my experience as a lecturer.</w:t>
            </w:r>
          </w:p>
        </w:tc>
      </w:tr>
      <w:tr w:rsidR="00201964" w14:paraId="04A598B9" w14:textId="77777777">
        <w:trPr>
          <w:cantSplit/>
          <w:trHeight w:val="170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A503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/ managerial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451F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organizing and leadership skills gained through team works (usually presentations).</w:t>
            </w:r>
          </w:p>
        </w:tc>
      </w:tr>
      <w:tr w:rsidR="00201964" w14:paraId="3EB3636D" w14:textId="77777777">
        <w:trPr>
          <w:cantSplit/>
          <w:trHeight w:val="276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983E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74B7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</w:t>
            </w:r>
            <w:r>
              <w:rPr>
                <w:sz w:val="24"/>
                <w:szCs w:val="24"/>
              </w:rPr>
              <w:t>mand of Microsoft Office tools.</w:t>
            </w:r>
          </w:p>
        </w:tc>
      </w:tr>
      <w:tr w:rsidR="00201964" w14:paraId="04E78C8E" w14:textId="77777777">
        <w:trPr>
          <w:cantSplit/>
          <w:trHeight w:val="170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295D" w14:textId="77777777" w:rsidR="00201964" w:rsidRDefault="003362C5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 Driving License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8351" w14:textId="77777777" w:rsidR="00201964" w:rsidRDefault="00201964">
            <w:pPr>
              <w:pStyle w:val="AralkYok"/>
              <w:rPr>
                <w:sz w:val="24"/>
                <w:szCs w:val="24"/>
              </w:rPr>
            </w:pPr>
          </w:p>
        </w:tc>
      </w:tr>
    </w:tbl>
    <w:p w14:paraId="4207CAB3" w14:textId="77777777" w:rsidR="00201964" w:rsidRDefault="003362C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Languages: Turkish (Mother Tongue), English (Proficient Speaker)</w:t>
      </w:r>
    </w:p>
    <w:p w14:paraId="3FF807D3" w14:textId="77777777" w:rsidR="00201964" w:rsidRDefault="003362C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Butterworth prize for best legal dissertation - 2013</w:t>
      </w:r>
    </w:p>
    <w:p w14:paraId="2950F87B" w14:textId="77777777" w:rsidR="00201964" w:rsidRDefault="003362C5">
      <w:pPr>
        <w:pStyle w:val="Balk2"/>
        <w:tabs>
          <w:tab w:val="left" w:pos="10419"/>
        </w:tabs>
        <w:spacing w:before="187"/>
        <w:ind w:left="0" w:right="4279"/>
        <w:rPr>
          <w:sz w:val="24"/>
          <w:szCs w:val="24"/>
        </w:rPr>
      </w:pPr>
      <w:r>
        <w:rPr>
          <w:spacing w:val="-12"/>
          <w:sz w:val="24"/>
          <w:szCs w:val="24"/>
          <w:u w:val="single" w:color="000000"/>
        </w:rPr>
        <w:t xml:space="preserve"> INTERESTS</w:t>
      </w:r>
      <w:r>
        <w:rPr>
          <w:spacing w:val="-12"/>
          <w:sz w:val="24"/>
          <w:szCs w:val="24"/>
          <w:u w:val="single" w:color="000000"/>
        </w:rPr>
        <w:tab/>
      </w:r>
    </w:p>
    <w:p w14:paraId="22593D75" w14:textId="77777777" w:rsidR="00201964" w:rsidRDefault="003362C5">
      <w:pPr>
        <w:pStyle w:val="ListeParagraf"/>
        <w:numPr>
          <w:ilvl w:val="0"/>
          <w:numId w:val="15"/>
        </w:numPr>
        <w:spacing w:line="360" w:lineRule="auto"/>
      </w:pPr>
      <w:r>
        <w:t xml:space="preserve">Highly interested in self-education, in general: International </w:t>
      </w:r>
      <w:r>
        <w:t>affairs, sociology and traveling.</w:t>
      </w:r>
    </w:p>
    <w:p w14:paraId="549782E0" w14:textId="77777777" w:rsidR="00201964" w:rsidRDefault="00201964">
      <w:pPr>
        <w:spacing w:before="5"/>
        <w:rPr>
          <w:rFonts w:ascii="Calibri" w:hAnsi="Calibri" w:cs="Calibri"/>
        </w:rPr>
      </w:pPr>
    </w:p>
    <w:p w14:paraId="5384AF41" w14:textId="77777777" w:rsidR="00201964" w:rsidRDefault="003362C5">
      <w:pPr>
        <w:pStyle w:val="Balk2"/>
        <w:tabs>
          <w:tab w:val="left" w:pos="10419"/>
        </w:tabs>
        <w:ind w:left="0" w:right="4279"/>
        <w:rPr>
          <w:rFonts w:cs="Calibri Light"/>
          <w:sz w:val="22"/>
        </w:rPr>
      </w:pPr>
      <w:r>
        <w:rPr>
          <w:spacing w:val="-3"/>
          <w:u w:val="single" w:color="000000"/>
        </w:rPr>
        <w:t xml:space="preserve"> REFERENCES</w:t>
      </w:r>
      <w:r>
        <w:rPr>
          <w:spacing w:val="-3"/>
          <w:sz w:val="22"/>
          <w:u w:val="single" w:color="000000"/>
        </w:rPr>
        <w:tab/>
      </w:r>
    </w:p>
    <w:p w14:paraId="24442F53" w14:textId="77777777" w:rsidR="00201964" w:rsidRDefault="00201964">
      <w:pPr>
        <w:spacing w:before="10"/>
        <w:rPr>
          <w:rFonts w:ascii="Calibri Light" w:eastAsia="Calibri Light" w:hAnsi="Calibri Light" w:cs="Calibri Light"/>
          <w:szCs w:val="26"/>
        </w:rPr>
      </w:pPr>
    </w:p>
    <w:p w14:paraId="66D84D67" w14:textId="77777777" w:rsidR="00201964" w:rsidRDefault="003362C5">
      <w:pPr>
        <w:pStyle w:val="ListeParagraf"/>
        <w:numPr>
          <w:ilvl w:val="0"/>
          <w:numId w:val="2"/>
        </w:numPr>
        <w:tabs>
          <w:tab w:val="left" w:pos="881"/>
        </w:tabs>
        <w:ind w:right="4279" w:hanging="360"/>
        <w:rPr>
          <w:rFonts w:eastAsia="Calibri Light" w:cs="Calibri Light"/>
          <w:sz w:val="20"/>
        </w:rPr>
        <w:sectPr w:rsidR="00201964">
          <w:type w:val="continuous"/>
          <w:pgSz w:w="11910" w:h="16840"/>
          <w:pgMar w:top="700" w:right="640" w:bottom="280" w:left="320" w:header="720" w:footer="720" w:gutter="0"/>
          <w:cols w:space="720"/>
          <w:titlePg/>
          <w:docGrid w:linePitch="299"/>
        </w:sectPr>
      </w:pPr>
      <w:r>
        <w:t>References available upon</w:t>
      </w:r>
      <w:r>
        <w:rPr>
          <w:spacing w:val="-9"/>
        </w:rPr>
        <w:t xml:space="preserve"> </w:t>
      </w:r>
      <w:r>
        <w:t>request.</w:t>
      </w:r>
    </w:p>
    <w:p w14:paraId="131E68D9" w14:textId="77777777" w:rsidR="00201964" w:rsidRDefault="00201964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sectPr w:rsidR="00201964">
      <w:pgSz w:w="11910" w:h="16840"/>
      <w:pgMar w:top="6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MT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CFA205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0681B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99C1340"/>
    <w:lvl w:ilvl="0" w:tplc="C270C962">
      <w:start w:val="2017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370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7A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4E0FBB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6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B1B645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FB0C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9FA1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D1A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16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E2425C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DC0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31C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4C43F2E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490CEB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952EB9A"/>
    <w:lvl w:ilvl="0" w:tplc="06E4A380">
      <w:start w:val="1"/>
      <w:numFmt w:val="bullet"/>
      <w:lvlText w:val=""/>
      <w:lvlJc w:val="left"/>
      <w:pPr>
        <w:ind w:left="112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E4A44D6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2" w:tplc="3942E09E">
      <w:start w:val="1"/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8A02CE6C">
      <w:start w:val="1"/>
      <w:numFmt w:val="bullet"/>
      <w:lvlText w:val="•"/>
      <w:lvlJc w:val="left"/>
      <w:pPr>
        <w:ind w:left="4067" w:hanging="361"/>
      </w:pPr>
      <w:rPr>
        <w:rFonts w:hint="default"/>
      </w:rPr>
    </w:lvl>
    <w:lvl w:ilvl="4" w:tplc="8D66E3B4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5" w:tplc="1228D144">
      <w:start w:val="1"/>
      <w:numFmt w:val="bullet"/>
      <w:lvlText w:val="•"/>
      <w:lvlJc w:val="left"/>
      <w:pPr>
        <w:ind w:left="6033" w:hanging="361"/>
      </w:pPr>
      <w:rPr>
        <w:rFonts w:hint="default"/>
      </w:rPr>
    </w:lvl>
    <w:lvl w:ilvl="6" w:tplc="D0A04AC8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  <w:lvl w:ilvl="7" w:tplc="2EF8488A">
      <w:start w:val="1"/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53B0F218">
      <w:start w:val="1"/>
      <w:numFmt w:val="bullet"/>
      <w:lvlText w:val="•"/>
      <w:lvlJc w:val="left"/>
      <w:pPr>
        <w:ind w:left="8981" w:hanging="361"/>
      </w:pPr>
      <w:rPr>
        <w:rFonts w:hint="default"/>
      </w:rPr>
    </w:lvl>
  </w:abstractNum>
  <w:abstractNum w:abstractNumId="18">
    <w:nsid w:val="00000012"/>
    <w:multiLevelType w:val="hybridMultilevel"/>
    <w:tmpl w:val="4D5C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BDC0E5A"/>
    <w:lvl w:ilvl="0" w:tplc="D72665C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100"/>
      </w:rPr>
    </w:lvl>
    <w:lvl w:ilvl="1" w:tplc="B194164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53984572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1BEF9D6">
      <w:start w:val="1"/>
      <w:numFmt w:val="bullet"/>
      <w:lvlText w:val="•"/>
      <w:lvlJc w:val="left"/>
      <w:pPr>
        <w:ind w:left="3815" w:hanging="361"/>
      </w:pPr>
      <w:rPr>
        <w:rFonts w:hint="default"/>
      </w:rPr>
    </w:lvl>
    <w:lvl w:ilvl="4" w:tplc="452C2D3E">
      <w:start w:val="1"/>
      <w:numFmt w:val="bullet"/>
      <w:lvlText w:val="•"/>
      <w:lvlJc w:val="left"/>
      <w:pPr>
        <w:ind w:left="4794" w:hanging="361"/>
      </w:pPr>
      <w:rPr>
        <w:rFonts w:hint="default"/>
      </w:rPr>
    </w:lvl>
    <w:lvl w:ilvl="5" w:tplc="25520820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26D41FAC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552CDB34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  <w:lvl w:ilvl="8" w:tplc="E218614A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20">
    <w:nsid w:val="00000014"/>
    <w:multiLevelType w:val="hybridMultilevel"/>
    <w:tmpl w:val="A226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89A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380A7D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E849054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23"/>
  </w:num>
  <w:num w:numId="6">
    <w:abstractNumId w:val="1"/>
  </w:num>
  <w:num w:numId="7">
    <w:abstractNumId w:val="18"/>
  </w:num>
  <w:num w:numId="8">
    <w:abstractNumId w:val="5"/>
  </w:num>
  <w:num w:numId="9">
    <w:abstractNumId w:val="21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8"/>
  </w:num>
  <w:num w:numId="19">
    <w:abstractNumId w:val="22"/>
  </w:num>
  <w:num w:numId="20">
    <w:abstractNumId w:val="7"/>
  </w:num>
  <w:num w:numId="21">
    <w:abstractNumId w:val="12"/>
  </w:num>
  <w:num w:numId="22">
    <w:abstractNumId w:val="0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4"/>
    <w:rsid w:val="00201964"/>
    <w:rsid w:val="003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AE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/>
    </w:pPr>
    <w:rPr>
      <w:rFonts w:ascii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1"/>
    <w:qFormat/>
    <w:pPr>
      <w:widowControl w:val="0"/>
      <w:ind w:left="400"/>
      <w:outlineLvl w:val="0"/>
    </w:pPr>
    <w:rPr>
      <w:rFonts w:ascii="Calibri" w:hAnsi="Calibri" w:cs="宋体"/>
      <w:sz w:val="36"/>
      <w:szCs w:val="36"/>
      <w:lang w:val="en-US" w:eastAsia="en-US"/>
    </w:rPr>
  </w:style>
  <w:style w:type="paragraph" w:styleId="Balk2">
    <w:name w:val="heading 2"/>
    <w:basedOn w:val="Normal"/>
    <w:uiPriority w:val="1"/>
    <w:qFormat/>
    <w:pPr>
      <w:widowControl w:val="0"/>
      <w:ind w:left="160"/>
      <w:outlineLvl w:val="1"/>
    </w:pPr>
    <w:rPr>
      <w:rFonts w:ascii="Calibri Light" w:eastAsia="Calibri Light" w:hAnsi="Calibri Light" w:cs="宋体"/>
      <w:sz w:val="28"/>
      <w:szCs w:val="28"/>
      <w:lang w:val="en-US" w:eastAsia="en-US"/>
    </w:rPr>
  </w:style>
  <w:style w:type="paragraph" w:styleId="Balk3">
    <w:name w:val="heading 3"/>
    <w:basedOn w:val="Normal"/>
    <w:uiPriority w:val="1"/>
    <w:qFormat/>
    <w:pPr>
      <w:widowControl w:val="0"/>
      <w:ind w:left="160"/>
      <w:outlineLvl w:val="2"/>
    </w:pPr>
    <w:rPr>
      <w:rFonts w:ascii="Calibri" w:hAnsi="Calibri" w:cs="宋体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widowControl w:val="0"/>
      <w:spacing w:before="2"/>
      <w:ind w:left="880" w:hanging="360"/>
    </w:pPr>
    <w:rPr>
      <w:rFonts w:ascii="Calibri" w:hAnsi="Calibri" w:cs="宋体"/>
      <w:lang w:val="en-US" w:eastAsia="en-US"/>
    </w:rPr>
  </w:style>
  <w:style w:type="paragraph" w:styleId="ListeParagraf">
    <w:name w:val="List Paragraph"/>
    <w:basedOn w:val="Normal"/>
    <w:uiPriority w:val="1"/>
    <w:qFormat/>
    <w:pPr>
      <w:widowControl w:val="0"/>
    </w:pPr>
    <w:rPr>
      <w:rFonts w:ascii="Calibri" w:hAnsi="Calibri" w:cs="宋体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hAnsi="Calibri" w:cs="宋体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ralkYok">
    <w:name w:val="No Spacing"/>
    <w:uiPriority w:val="1"/>
    <w:qFormat/>
  </w:style>
  <w:style w:type="paragraph" w:customStyle="1" w:styleId="ECVSectionBullet">
    <w:name w:val="_ECV_SectionBullet"/>
    <w:basedOn w:val="Normal"/>
    <w:pPr>
      <w:widowControl w:val="0"/>
      <w:suppressLineNumbers/>
      <w:suppressAutoHyphens/>
      <w:autoSpaceDE w:val="0"/>
      <w:autoSpaceDN w:val="0"/>
      <w:textAlignment w:val="baseline"/>
      <w:outlineLvl w:val="0"/>
    </w:pPr>
    <w:rPr>
      <w:rFonts w:ascii="Arial" w:eastAsia="SimSun" w:hAnsi="Arial" w:cs="Mangal"/>
      <w:color w:val="3F3A38"/>
      <w:spacing w:val="-6"/>
      <w:kern w:val="3"/>
      <w:sz w:val="18"/>
      <w:lang w:val="en-GB" w:eastAsia="en-GB"/>
    </w:rPr>
  </w:style>
  <w:style w:type="paragraph" w:customStyle="1" w:styleId="ECVOrganisationDetails">
    <w:name w:val="_ECV_OrganisationDetails"/>
    <w:basedOn w:val="Normal"/>
    <w:pPr>
      <w:widowControl w:val="0"/>
      <w:suppressLineNumbers/>
      <w:suppressAutoHyphens/>
      <w:autoSpaceDE w:val="0"/>
      <w:autoSpaceDN w:val="0"/>
      <w:spacing w:before="57" w:after="85"/>
      <w:textAlignment w:val="baseline"/>
    </w:pPr>
    <w:rPr>
      <w:rFonts w:ascii="Arial" w:eastAsia="ArialMT" w:hAnsi="Arial" w:cs="ArialMT"/>
      <w:color w:val="3F3A38"/>
      <w:spacing w:val="-6"/>
      <w:kern w:val="3"/>
      <w:sz w:val="18"/>
      <w:szCs w:val="18"/>
      <w:lang w:val="en-GB" w:eastAsia="en-GB"/>
    </w:rPr>
  </w:style>
  <w:style w:type="paragraph" w:styleId="stBilgi">
    <w:name w:val="header"/>
    <w:basedOn w:val="Normal"/>
    <w:link w:val="stBilgiChar"/>
    <w:uiPriority w:val="99"/>
    <w:pPr>
      <w:widowControl w:val="0"/>
      <w:tabs>
        <w:tab w:val="center" w:pos="4513"/>
        <w:tab w:val="right" w:pos="9026"/>
      </w:tabs>
    </w:pPr>
    <w:rPr>
      <w:rFonts w:ascii="Calibri" w:hAnsi="Calibri" w:cs="宋体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widowControl w:val="0"/>
      <w:tabs>
        <w:tab w:val="center" w:pos="4513"/>
        <w:tab w:val="right" w:pos="9026"/>
      </w:tabs>
    </w:pPr>
    <w:rPr>
      <w:rFonts w:ascii="Calibri" w:hAnsi="Calibri" w:cs="宋体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customStyle="1" w:styleId="Default">
    <w:name w:val="Default"/>
    <w:pPr>
      <w:widowControl/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ECVLeftDetails">
    <w:name w:val="_ECV_LeftDetails"/>
    <w:basedOn w:val="Normal"/>
    <w:pPr>
      <w:widowControl w:val="0"/>
      <w:suppressLineNumbers/>
      <w:suppressAutoHyphens/>
      <w:autoSpaceDN w:val="0"/>
      <w:spacing w:before="23"/>
      <w:ind w:right="283"/>
      <w:jc w:val="right"/>
      <w:textAlignment w:val="baseline"/>
    </w:pPr>
    <w:rPr>
      <w:rFonts w:ascii="Arial" w:eastAsia="SimSun" w:hAnsi="Arial" w:cs="Mangal"/>
      <w:caps/>
      <w:color w:val="0E4194"/>
      <w:spacing w:val="-6"/>
      <w:kern w:val="3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597</Words>
  <Characters>3405</Characters>
  <Application>Microsoft Macintosh Word</Application>
  <DocSecurity>0</DocSecurity>
  <Lines>28</Lines>
  <Paragraphs>7</Paragraphs>
  <ScaleCrop>false</ScaleCrop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Vural</dc:creator>
  <cp:lastModifiedBy>ecemkocadal@gmail.com</cp:lastModifiedBy>
  <cp:revision>5</cp:revision>
  <cp:lastPrinted>2016-05-02T20:49:00Z</cp:lastPrinted>
  <dcterms:created xsi:type="dcterms:W3CDTF">2020-03-01T08:27:00Z</dcterms:created>
  <dcterms:modified xsi:type="dcterms:W3CDTF">2022-09-28T12:44:00Z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2015-09-09T00:00:00Z</vt:filetime>
  </property>
</Properties>
</file>